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83" w:rsidRDefault="00B13183" w:rsidP="00B13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183" w:rsidRDefault="00B13183" w:rsidP="00B13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183" w:rsidRDefault="00B13183" w:rsidP="00B13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183" w:rsidRDefault="00B13183" w:rsidP="00B13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183" w:rsidRDefault="00B13183" w:rsidP="00B131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183" w:rsidRDefault="00844533" w:rsidP="00B1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ООО «Северо-Западная э</w:t>
      </w:r>
      <w:r w:rsidR="00B13183" w:rsidRPr="00B13183">
        <w:rPr>
          <w:rFonts w:ascii="Times New Roman" w:hAnsi="Times New Roman" w:cs="Times New Roman"/>
          <w:b/>
          <w:sz w:val="44"/>
          <w:szCs w:val="44"/>
        </w:rPr>
        <w:t>лектромонтажная компания»</w:t>
      </w:r>
      <w:r w:rsidR="00B131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4FE1" w:rsidRPr="00D96D7A" w:rsidRDefault="006157B6" w:rsidP="006157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Северо-Западная </w:t>
      </w:r>
      <w:r w:rsidR="000060D3">
        <w:rPr>
          <w:rFonts w:ascii="Times New Roman" w:hAnsi="Times New Roman" w:cs="Times New Roman"/>
          <w:b/>
          <w:sz w:val="24"/>
          <w:szCs w:val="24"/>
        </w:rPr>
        <w:t>э</w:t>
      </w:r>
      <w:r w:rsidRPr="00D96D7A">
        <w:rPr>
          <w:rFonts w:ascii="Times New Roman" w:hAnsi="Times New Roman" w:cs="Times New Roman"/>
          <w:b/>
          <w:sz w:val="24"/>
          <w:szCs w:val="24"/>
        </w:rPr>
        <w:t>лектромонтажная компания</w:t>
      </w:r>
      <w:r w:rsidRPr="00D96D7A">
        <w:rPr>
          <w:rFonts w:ascii="Times New Roman" w:hAnsi="Times New Roman" w:cs="Times New Roman"/>
          <w:sz w:val="24"/>
          <w:szCs w:val="24"/>
        </w:rPr>
        <w:t xml:space="preserve"> </w:t>
      </w:r>
      <w:r w:rsidR="00D96D7A" w:rsidRPr="00D96D7A">
        <w:rPr>
          <w:rFonts w:ascii="Times New Roman" w:hAnsi="Times New Roman" w:cs="Times New Roman"/>
          <w:sz w:val="24"/>
          <w:szCs w:val="24"/>
        </w:rPr>
        <w:t xml:space="preserve">(СЭМК) </w:t>
      </w:r>
      <w:r w:rsidRPr="00D96D7A">
        <w:rPr>
          <w:rFonts w:ascii="Times New Roman" w:hAnsi="Times New Roman" w:cs="Times New Roman"/>
          <w:sz w:val="24"/>
          <w:szCs w:val="24"/>
        </w:rPr>
        <w:t xml:space="preserve">– стабильно развивающаяся электромонтажная компания, которая существует на рынке Санкт-Петербурга и Ленинградской области с 2012г. </w:t>
      </w:r>
      <w:r w:rsidR="001C33ED" w:rsidRPr="00D96D7A">
        <w:rPr>
          <w:rFonts w:ascii="Times New Roman" w:hAnsi="Times New Roman" w:cs="Times New Roman"/>
          <w:sz w:val="24"/>
          <w:szCs w:val="24"/>
        </w:rPr>
        <w:t>Компания успешно выполняет разнообразные по составу и объему работы, охватывающие весь спектр электромонтажных услуг.</w:t>
      </w:r>
    </w:p>
    <w:p w:rsidR="001C33ED" w:rsidRPr="00D96D7A" w:rsidRDefault="001C33ED" w:rsidP="006157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За многолетнюю работу компания зарекомендовала себя, как надежный партнер, качественно и в срок выполняющая взятые на себя обязательства.</w:t>
      </w:r>
    </w:p>
    <w:p w:rsidR="001C33ED" w:rsidRPr="00D96D7A" w:rsidRDefault="001C33ED" w:rsidP="006157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Выполняем весь комплекс электромонтажных работ на объекте:</w:t>
      </w:r>
    </w:p>
    <w:p w:rsidR="001C33ED" w:rsidRPr="00D96D7A" w:rsidRDefault="00A51C91" w:rsidP="001C3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 xml:space="preserve">системы внешнего и внутреннего электроснабжения до 10 </w:t>
      </w:r>
      <w:proofErr w:type="spellStart"/>
      <w:r w:rsidRPr="00D96D7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96D7A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A51C91" w:rsidRPr="00D96D7A" w:rsidRDefault="00A51C91" w:rsidP="001C3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трансформаторные подстанции, высоковольтные распределительные устройства</w:t>
      </w:r>
    </w:p>
    <w:p w:rsidR="00A51C91" w:rsidRPr="00D96D7A" w:rsidRDefault="00A51C91" w:rsidP="001C3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низковольтные комплексные устройства ГРЩ, ВРУ, распределительные щиты, щиты АВР, щиты автоматики и КИП</w:t>
      </w:r>
    </w:p>
    <w:p w:rsidR="00A51C91" w:rsidRPr="00684119" w:rsidRDefault="00A51C91" w:rsidP="001C3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4119">
        <w:rPr>
          <w:rFonts w:ascii="Times New Roman" w:hAnsi="Times New Roman" w:cs="Times New Roman"/>
          <w:sz w:val="24"/>
          <w:szCs w:val="24"/>
        </w:rPr>
        <w:t>системы наружного и внутреннего электроосвещения зданий и сооружений</w:t>
      </w:r>
    </w:p>
    <w:bookmarkEnd w:id="0"/>
    <w:p w:rsidR="00A51C91" w:rsidRPr="00D96D7A" w:rsidRDefault="00A51C91" w:rsidP="001C3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 xml:space="preserve">системы заземления, </w:t>
      </w:r>
      <w:proofErr w:type="spellStart"/>
      <w:r w:rsidRPr="00D96D7A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D96D7A">
        <w:rPr>
          <w:rFonts w:ascii="Times New Roman" w:hAnsi="Times New Roman" w:cs="Times New Roman"/>
          <w:sz w:val="24"/>
          <w:szCs w:val="24"/>
        </w:rPr>
        <w:t xml:space="preserve"> и уравнивание потенциалов</w:t>
      </w:r>
    </w:p>
    <w:p w:rsidR="00A51C91" w:rsidRPr="00D96D7A" w:rsidRDefault="00A51C91" w:rsidP="00A51C91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 xml:space="preserve">Выполняем комплексные испытания и измерения в электроустановках до 10 </w:t>
      </w:r>
      <w:proofErr w:type="spellStart"/>
      <w:r w:rsidRPr="00D96D7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96D7A">
        <w:rPr>
          <w:rFonts w:ascii="Times New Roman" w:hAnsi="Times New Roman" w:cs="Times New Roman"/>
          <w:sz w:val="24"/>
          <w:szCs w:val="24"/>
        </w:rPr>
        <w:t xml:space="preserve"> включительно:</w:t>
      </w:r>
    </w:p>
    <w:p w:rsidR="00A51C91" w:rsidRPr="00D96D7A" w:rsidRDefault="00A51C91" w:rsidP="00A5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приемо-сдаточные испытания</w:t>
      </w:r>
    </w:p>
    <w:p w:rsidR="00A51C91" w:rsidRPr="00D96D7A" w:rsidRDefault="00A51C91" w:rsidP="00A5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периодические испытания</w:t>
      </w:r>
    </w:p>
    <w:p w:rsidR="00A51C91" w:rsidRPr="00D96D7A" w:rsidRDefault="00A51C91" w:rsidP="00A5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профилактические испытания</w:t>
      </w:r>
    </w:p>
    <w:p w:rsidR="00A51C91" w:rsidRPr="00D96D7A" w:rsidRDefault="00A51C91" w:rsidP="00A51C91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Техническое обслуживание электроустановок:</w:t>
      </w:r>
    </w:p>
    <w:p w:rsidR="00A51C91" w:rsidRPr="00D96D7A" w:rsidRDefault="00A51C91" w:rsidP="00A51C91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ООО «Северо-Западная электромонтажная компания» заключает договора на техническое обслуживание электроустановок зданий, офисов, торговых помещений, магазинов.</w:t>
      </w:r>
    </w:p>
    <w:p w:rsidR="00B739E7" w:rsidRPr="00D96D7A" w:rsidRDefault="004E6F36" w:rsidP="00B739E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hAnsi="Times New Roman" w:cs="Times New Roman"/>
          <w:sz w:val="24"/>
          <w:szCs w:val="24"/>
        </w:rPr>
        <w:tab/>
        <w:t>Основным</w:t>
      </w:r>
      <w:r w:rsidR="00B739E7" w:rsidRPr="00D96D7A">
        <w:rPr>
          <w:rFonts w:ascii="Times New Roman" w:hAnsi="Times New Roman" w:cs="Times New Roman"/>
          <w:sz w:val="24"/>
          <w:szCs w:val="24"/>
        </w:rPr>
        <w:t xml:space="preserve">и принципами работы компании являются высокое </w:t>
      </w:r>
      <w:r w:rsidRPr="00D96D7A">
        <w:rPr>
          <w:rFonts w:ascii="Times New Roman" w:hAnsi="Times New Roman" w:cs="Times New Roman"/>
          <w:sz w:val="24"/>
          <w:szCs w:val="24"/>
        </w:rPr>
        <w:t>качест</w:t>
      </w:r>
      <w:r w:rsidR="00B739E7" w:rsidRPr="00D96D7A">
        <w:rPr>
          <w:rFonts w:ascii="Times New Roman" w:hAnsi="Times New Roman" w:cs="Times New Roman"/>
          <w:sz w:val="24"/>
          <w:szCs w:val="24"/>
        </w:rPr>
        <w:t>во</w:t>
      </w:r>
      <w:r w:rsidRPr="00D96D7A">
        <w:rPr>
          <w:rFonts w:ascii="Times New Roman" w:hAnsi="Times New Roman" w:cs="Times New Roman"/>
          <w:sz w:val="24"/>
          <w:szCs w:val="24"/>
        </w:rPr>
        <w:t xml:space="preserve"> </w:t>
      </w:r>
      <w:r w:rsidR="00B739E7" w:rsidRPr="00D96D7A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Pr="00D96D7A">
        <w:rPr>
          <w:rFonts w:ascii="Times New Roman" w:hAnsi="Times New Roman" w:cs="Times New Roman"/>
          <w:sz w:val="24"/>
          <w:szCs w:val="24"/>
        </w:rPr>
        <w:t>профессионализм сотрудников. На сегодняшний день в компании работают профессионалы, имеющие соответствующую квалификацию</w:t>
      </w:r>
      <w:r w:rsidR="00B739E7" w:rsidRPr="00D96D7A">
        <w:rPr>
          <w:rFonts w:ascii="Times New Roman" w:hAnsi="Times New Roman" w:cs="Times New Roman"/>
          <w:sz w:val="24"/>
          <w:szCs w:val="24"/>
        </w:rPr>
        <w:t>.</w:t>
      </w:r>
      <w:r w:rsidR="00B739E7"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работ проводятся нашими специалистами в точном соответствии с нормативами. Мы гарантируем высокий уровень пожарной безопасности и бесперебойную работу линии электроснабжения.</w:t>
      </w:r>
    </w:p>
    <w:p w:rsidR="004E6F36" w:rsidRPr="00D96D7A" w:rsidRDefault="00B739E7" w:rsidP="00B739E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СЭМК – это профессионалы с многолетним опытом. Мы знаем, как работать качественно, а главное – безопасно. Все виды работ проводятся нашими специалистами в точном соответствии с нормативами. Мы гарантируем высокий уровень пожарной безопасности и бесперебойную работу линии электроснабжения.</w:t>
      </w:r>
    </w:p>
    <w:p w:rsidR="00B739E7" w:rsidRPr="00D96D7A" w:rsidRDefault="00A51C91" w:rsidP="00A51C91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ab/>
        <w:t xml:space="preserve">В компании имеется собственная </w:t>
      </w:r>
      <w:r w:rsidR="00722DFD" w:rsidRPr="00D96D7A">
        <w:rPr>
          <w:rFonts w:ascii="Times New Roman" w:hAnsi="Times New Roman" w:cs="Times New Roman"/>
          <w:sz w:val="24"/>
          <w:szCs w:val="24"/>
        </w:rPr>
        <w:t>аварийно-диспетчерская служба, которая оказывает круглосуточную поддержку своим клиентам.</w:t>
      </w:r>
    </w:p>
    <w:p w:rsidR="00F654B6" w:rsidRPr="00D96D7A" w:rsidRDefault="00F654B6" w:rsidP="00F654B6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ab/>
        <w:t>Преимущества компании «СЭМК»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Богатый опыт.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D7A">
        <w:rPr>
          <w:rFonts w:ascii="Times New Roman" w:hAnsi="Times New Roman" w:cs="Times New Roman"/>
          <w:sz w:val="24"/>
          <w:szCs w:val="24"/>
        </w:rPr>
        <w:t>Наши специалисты реализовали десятки проектов. Мы успешно справляемся со сложными и нестандартными задачами.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lastRenderedPageBreak/>
        <w:t>Надежность.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D7A">
        <w:rPr>
          <w:rFonts w:ascii="Times New Roman" w:hAnsi="Times New Roman" w:cs="Times New Roman"/>
          <w:sz w:val="24"/>
          <w:szCs w:val="24"/>
        </w:rPr>
        <w:t>Все клиенты остаются довольны проделанной нами работой.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Первоклассное оборудование.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D7A">
        <w:rPr>
          <w:rFonts w:ascii="Times New Roman" w:hAnsi="Times New Roman" w:cs="Times New Roman"/>
          <w:sz w:val="24"/>
          <w:szCs w:val="24"/>
        </w:rPr>
        <w:t>Мы применяем проверенный современный инструментарий. Компания владеет собственным парком специализированной техники. Все оборудование поддерживается в превосходном состоянии.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Оперативность.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D7A">
        <w:rPr>
          <w:rFonts w:ascii="Times New Roman" w:hAnsi="Times New Roman" w:cs="Times New Roman"/>
          <w:sz w:val="24"/>
          <w:szCs w:val="24"/>
        </w:rPr>
        <w:t>Мы выполняем работы быстро и укладываемся точно в установленные сроки.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Индивидуальный подход к каждому клиенту.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Широкий спектр услуг.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654B6" w:rsidRPr="00D96D7A" w:rsidRDefault="00F654B6" w:rsidP="00F654B6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 xml:space="preserve"> Выгодные условия сделки.</w:t>
      </w:r>
      <w:r w:rsidRPr="00D96D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D7A">
        <w:rPr>
          <w:rFonts w:ascii="Times New Roman" w:hAnsi="Times New Roman" w:cs="Times New Roman"/>
          <w:sz w:val="24"/>
          <w:szCs w:val="24"/>
        </w:rPr>
        <w:t>Мы предлагаем клиентам качественную работу по справедливым ценам. «СЭМК» заинтересована в постоянном сотрудничестве с каждым заказчиком.</w:t>
      </w:r>
    </w:p>
    <w:p w:rsidR="00F654B6" w:rsidRPr="00D96D7A" w:rsidRDefault="00F654B6" w:rsidP="00A51C91">
      <w:pPr>
        <w:rPr>
          <w:rFonts w:ascii="Times New Roman" w:hAnsi="Times New Roman" w:cs="Times New Roman"/>
          <w:sz w:val="24"/>
          <w:szCs w:val="24"/>
        </w:rPr>
      </w:pP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Сотрудничество с нами не только даст Вам превосходный результат. Мы разработаем для Вас наиболее эффективный и экономный вариант монтажа.</w:t>
      </w:r>
    </w:p>
    <w:p w:rsidR="00B739E7" w:rsidRPr="00D96D7A" w:rsidRDefault="00B739E7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br w:type="page"/>
      </w:r>
    </w:p>
    <w:p w:rsidR="00F654B6" w:rsidRPr="00D96D7A" w:rsidRDefault="00F654B6" w:rsidP="00D96D7A">
      <w:pPr>
        <w:pStyle w:val="1"/>
        <w:shd w:val="clear" w:color="auto" w:fill="FFFFFF"/>
        <w:spacing w:before="75" w:beforeAutospacing="0" w:after="75" w:afterAutospacing="0" w:line="432" w:lineRule="atLeast"/>
        <w:ind w:left="150" w:right="150"/>
        <w:jc w:val="center"/>
        <w:rPr>
          <w:bCs w:val="0"/>
          <w:sz w:val="28"/>
          <w:szCs w:val="28"/>
        </w:rPr>
      </w:pPr>
      <w:r w:rsidRPr="00D96D7A">
        <w:rPr>
          <w:bCs w:val="0"/>
          <w:sz w:val="28"/>
          <w:szCs w:val="28"/>
        </w:rPr>
        <w:lastRenderedPageBreak/>
        <w:t>Уличное освещение</w:t>
      </w:r>
    </w:p>
    <w:p w:rsidR="00F654B6" w:rsidRPr="00D96D7A" w:rsidRDefault="00F654B6" w:rsidP="00F654B6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Компания «СЭМК» предлагает широкий спектр услуг в сфере электромонтажа.</w:t>
      </w:r>
      <w:r w:rsidRPr="00D96D7A">
        <w:rPr>
          <w:rStyle w:val="apple-converted-space"/>
        </w:rPr>
        <w:t> </w:t>
      </w:r>
      <w:r w:rsidRPr="00D96D7A">
        <w:rPr>
          <w:rStyle w:val="a4"/>
          <w:b w:val="0"/>
        </w:rPr>
        <w:t>Установка уличного освещения – одно из направлений нашей работы</w:t>
      </w:r>
      <w:r w:rsidRPr="00D96D7A">
        <w:t xml:space="preserve">. Данная </w:t>
      </w:r>
      <w:r w:rsidRPr="00D96D7A">
        <w:rPr>
          <w:b/>
        </w:rPr>
        <w:t>ус</w:t>
      </w:r>
      <w:r w:rsidRPr="00D96D7A">
        <w:t>луга широко востребована на различных объектах. В их числе:</w:t>
      </w:r>
    </w:p>
    <w:p w:rsidR="00F654B6" w:rsidRPr="00D96D7A" w:rsidRDefault="00F654B6" w:rsidP="00F654B6">
      <w:pPr>
        <w:numPr>
          <w:ilvl w:val="0"/>
          <w:numId w:val="4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улицы;</w:t>
      </w:r>
    </w:p>
    <w:p w:rsidR="00F654B6" w:rsidRPr="00D96D7A" w:rsidRDefault="00F654B6" w:rsidP="00F654B6">
      <w:pPr>
        <w:numPr>
          <w:ilvl w:val="0"/>
          <w:numId w:val="4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автомобильные дороги;</w:t>
      </w:r>
    </w:p>
    <w:p w:rsidR="00F654B6" w:rsidRPr="00D96D7A" w:rsidRDefault="00F654B6" w:rsidP="00F654B6">
      <w:pPr>
        <w:numPr>
          <w:ilvl w:val="0"/>
          <w:numId w:val="4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предприятия промышленности;</w:t>
      </w:r>
    </w:p>
    <w:p w:rsidR="00F654B6" w:rsidRPr="00D96D7A" w:rsidRDefault="00F654B6" w:rsidP="00F654B6">
      <w:pPr>
        <w:numPr>
          <w:ilvl w:val="0"/>
          <w:numId w:val="4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здания с прилегающими территориями.</w:t>
      </w:r>
    </w:p>
    <w:p w:rsidR="00C16183" w:rsidRPr="00D96D7A" w:rsidRDefault="00C16183" w:rsidP="00C16183">
      <w:pPr>
        <w:shd w:val="clear" w:color="auto" w:fill="FFFFFF"/>
        <w:spacing w:before="45" w:after="0" w:line="420" w:lineRule="atLeast"/>
        <w:rPr>
          <w:rFonts w:ascii="Times New Roman" w:hAnsi="Times New Roman" w:cs="Times New Roman"/>
          <w:sz w:val="24"/>
          <w:szCs w:val="24"/>
        </w:rPr>
      </w:pPr>
    </w:p>
    <w:p w:rsidR="00C16183" w:rsidRPr="00D96D7A" w:rsidRDefault="00B427C6" w:rsidP="00C16183">
      <w:pPr>
        <w:shd w:val="clear" w:color="auto" w:fill="FFFFFF"/>
        <w:spacing w:before="45" w:after="0" w:line="420" w:lineRule="atLeast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 xml:space="preserve">Наша компания активно занимается внедрением освещения на основе светодиодных светильников. Также компания является официальным представителем ЗАО «ВИЛЕД </w:t>
      </w:r>
      <w:proofErr w:type="spellStart"/>
      <w:r w:rsidRPr="00D96D7A">
        <w:rPr>
          <w:rFonts w:ascii="Times New Roman" w:hAnsi="Times New Roman" w:cs="Times New Roman"/>
          <w:sz w:val="24"/>
          <w:szCs w:val="24"/>
        </w:rPr>
        <w:t>Светотроника</w:t>
      </w:r>
      <w:proofErr w:type="spellEnd"/>
      <w:r w:rsidRPr="00D96D7A">
        <w:rPr>
          <w:rFonts w:ascii="Times New Roman" w:hAnsi="Times New Roman" w:cs="Times New Roman"/>
          <w:sz w:val="24"/>
          <w:szCs w:val="24"/>
        </w:rPr>
        <w:t>».</w:t>
      </w:r>
    </w:p>
    <w:p w:rsidR="00B739E7" w:rsidRPr="00D96D7A" w:rsidRDefault="00B739E7" w:rsidP="00B739E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B6" w:rsidRPr="00D96D7A" w:rsidRDefault="00F654B6" w:rsidP="00F654B6">
      <w:pPr>
        <w:shd w:val="clear" w:color="auto" w:fill="FFFFFF"/>
        <w:spacing w:after="0" w:line="300" w:lineRule="atLeast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83" w:rsidRPr="000060D3" w:rsidRDefault="00C16183" w:rsidP="000060D3">
      <w:pPr>
        <w:pStyle w:val="1"/>
        <w:shd w:val="clear" w:color="auto" w:fill="FFFFFF"/>
        <w:spacing w:before="75" w:beforeAutospacing="0" w:after="75" w:afterAutospacing="0" w:line="432" w:lineRule="atLeast"/>
        <w:ind w:left="150" w:right="150"/>
        <w:jc w:val="center"/>
        <w:rPr>
          <w:bCs w:val="0"/>
          <w:sz w:val="28"/>
          <w:szCs w:val="28"/>
        </w:rPr>
      </w:pPr>
      <w:r w:rsidRPr="000060D3">
        <w:rPr>
          <w:bCs w:val="0"/>
          <w:sz w:val="28"/>
          <w:szCs w:val="28"/>
        </w:rPr>
        <w:t>Установка опор ЛЭП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Опоры ЛЭП выполняют ряд важных задач:</w:t>
      </w:r>
    </w:p>
    <w:p w:rsidR="00C16183" w:rsidRPr="00D96D7A" w:rsidRDefault="00C16183" w:rsidP="00C16183">
      <w:pPr>
        <w:numPr>
          <w:ilvl w:val="0"/>
          <w:numId w:val="5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обеспечение работоспособности линий электропередач;</w:t>
      </w:r>
    </w:p>
    <w:p w:rsidR="00C16183" w:rsidRPr="00D96D7A" w:rsidRDefault="00C16183" w:rsidP="00C16183">
      <w:pPr>
        <w:numPr>
          <w:ilvl w:val="0"/>
          <w:numId w:val="5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обеспечение электробезопасности;</w:t>
      </w:r>
    </w:p>
    <w:p w:rsidR="00C16183" w:rsidRPr="00D96D7A" w:rsidRDefault="00C16183" w:rsidP="00C16183">
      <w:pPr>
        <w:numPr>
          <w:ilvl w:val="0"/>
          <w:numId w:val="5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бесперебойное энергоснабжение потребителей.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Насколько успешно будут выполняться эти задачи, зависит от качества монтажа опор.</w:t>
      </w:r>
    </w:p>
    <w:p w:rsidR="00C16183" w:rsidRPr="00D96D7A" w:rsidRDefault="00D96D7A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>
        <w:rPr>
          <w:rStyle w:val="a4"/>
          <w:b w:val="0"/>
        </w:rPr>
        <w:t xml:space="preserve">Компания «СЭМК» </w:t>
      </w:r>
      <w:r w:rsidR="00C16183" w:rsidRPr="00D96D7A">
        <w:rPr>
          <w:rStyle w:val="a4"/>
          <w:b w:val="0"/>
        </w:rPr>
        <w:t>обладает всеми условиями для качественной установки опор ЛЭП.</w:t>
      </w:r>
      <w:r w:rsidR="00C16183" w:rsidRPr="00D96D7A">
        <w:rPr>
          <w:rStyle w:val="apple-converted-space"/>
          <w:bCs/>
        </w:rPr>
        <w:t> </w:t>
      </w:r>
      <w:r w:rsidR="00C16183" w:rsidRPr="00D96D7A">
        <w:t>У нас трудятся специалисты с богатым опытом в своей сфере. У них на счету десятки успешно выполненных проектов. Среди них немало задач высокой сложности.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Каждый проект индивидуален. Поэтому на всех этапах работ мы уделяем повышенное внимание деталям.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В нашем распоряжении имеется надежное современное оборудование. С его помощью задачи самого высокого уровня сложности становятся выполнимыми.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lastRenderedPageBreak/>
        <w:t>Высокая точность монтажа – залог бесперебойной и безопасной работы сети энергоснабжения. Выполнить это условие способна только бригада квалифицированных, хорошо подготовленных специалистов.</w:t>
      </w:r>
    </w:p>
    <w:p w:rsidR="00C16183" w:rsidRPr="00D96D7A" w:rsidRDefault="00C16183" w:rsidP="00F654B6">
      <w:pPr>
        <w:shd w:val="clear" w:color="auto" w:fill="FFFFFF"/>
        <w:spacing w:after="0" w:line="300" w:lineRule="atLeast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83" w:rsidRPr="00D96D7A" w:rsidRDefault="00C16183" w:rsidP="00F654B6">
      <w:pPr>
        <w:shd w:val="clear" w:color="auto" w:fill="FFFFFF"/>
        <w:spacing w:after="0" w:line="300" w:lineRule="atLeast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83" w:rsidRPr="000060D3" w:rsidRDefault="00C16183" w:rsidP="000060D3">
      <w:pPr>
        <w:pStyle w:val="1"/>
        <w:shd w:val="clear" w:color="auto" w:fill="FFFFFF"/>
        <w:spacing w:before="75" w:beforeAutospacing="0" w:after="75" w:afterAutospacing="0" w:line="432" w:lineRule="atLeast"/>
        <w:ind w:left="150" w:right="150"/>
        <w:jc w:val="center"/>
        <w:rPr>
          <w:bCs w:val="0"/>
          <w:sz w:val="28"/>
          <w:szCs w:val="28"/>
        </w:rPr>
      </w:pPr>
      <w:r w:rsidRPr="000060D3">
        <w:rPr>
          <w:bCs w:val="0"/>
          <w:sz w:val="28"/>
          <w:szCs w:val="28"/>
        </w:rPr>
        <w:t>Прокладка и ремонт кабельных линий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rPr>
          <w:rStyle w:val="a4"/>
        </w:rPr>
        <w:t>«</w:t>
      </w:r>
      <w:r w:rsidRPr="00D96D7A">
        <w:t>СЭМК</w:t>
      </w:r>
      <w:r w:rsidRPr="00D96D7A">
        <w:rPr>
          <w:rStyle w:val="a4"/>
        </w:rPr>
        <w:t xml:space="preserve">» </w:t>
      </w:r>
      <w:r w:rsidRPr="000060D3">
        <w:rPr>
          <w:rStyle w:val="a4"/>
          <w:b w:val="0"/>
        </w:rPr>
        <w:t>предлагает широкий спектр работ по монтажу кабельных линий</w:t>
      </w:r>
      <w:r w:rsidRPr="000060D3">
        <w:rPr>
          <w:b/>
        </w:rPr>
        <w:t>.</w:t>
      </w:r>
      <w:r w:rsidRPr="00D96D7A">
        <w:t xml:space="preserve"> В их числе:</w:t>
      </w:r>
    </w:p>
    <w:p w:rsidR="00C16183" w:rsidRPr="00D96D7A" w:rsidRDefault="00C16183" w:rsidP="00C16183">
      <w:pPr>
        <w:numPr>
          <w:ilvl w:val="0"/>
          <w:numId w:val="7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установка;</w:t>
      </w:r>
    </w:p>
    <w:p w:rsidR="00C16183" w:rsidRPr="00D96D7A" w:rsidRDefault="00C16183" w:rsidP="00C16183">
      <w:pPr>
        <w:numPr>
          <w:ilvl w:val="0"/>
          <w:numId w:val="7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перенос;</w:t>
      </w:r>
    </w:p>
    <w:p w:rsidR="00C16183" w:rsidRPr="00D96D7A" w:rsidRDefault="00C16183" w:rsidP="00C16183">
      <w:pPr>
        <w:numPr>
          <w:ilvl w:val="0"/>
          <w:numId w:val="7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ремонт.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В штате компании работают подготовленные специалисты. Они обладают богатым опытом в своей сфере.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Наши мастера успешно выполняют задачи любого уровня сложности. Специалисты «СЭМК» умеют работать с различными видами кабельных линий.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 xml:space="preserve"> «СЭМК» осуществляет прокладку и восстановление сетей энергоснабжения качественно и быстро. </w:t>
      </w:r>
    </w:p>
    <w:p w:rsidR="00C16183" w:rsidRPr="00D96D7A" w:rsidRDefault="00C16183" w:rsidP="00D96D7A">
      <w:pPr>
        <w:pStyle w:val="a5"/>
        <w:shd w:val="clear" w:color="auto" w:fill="FFFFFF"/>
        <w:spacing w:before="195" w:beforeAutospacing="0" w:after="195" w:afterAutospacing="0" w:line="368" w:lineRule="atLeast"/>
        <w:jc w:val="center"/>
        <w:rPr>
          <w:b/>
          <w:sz w:val="28"/>
          <w:szCs w:val="28"/>
        </w:rPr>
      </w:pPr>
    </w:p>
    <w:p w:rsidR="00C16183" w:rsidRPr="00D96D7A" w:rsidRDefault="00C16183" w:rsidP="00D96D7A">
      <w:pPr>
        <w:pStyle w:val="1"/>
        <w:shd w:val="clear" w:color="auto" w:fill="FFFFFF"/>
        <w:spacing w:before="75" w:beforeAutospacing="0" w:after="75" w:afterAutospacing="0" w:line="432" w:lineRule="atLeast"/>
        <w:ind w:left="150" w:right="150"/>
        <w:jc w:val="center"/>
        <w:rPr>
          <w:bCs w:val="0"/>
          <w:sz w:val="28"/>
          <w:szCs w:val="28"/>
        </w:rPr>
      </w:pPr>
      <w:r w:rsidRPr="00D96D7A">
        <w:rPr>
          <w:bCs w:val="0"/>
          <w:sz w:val="28"/>
          <w:szCs w:val="28"/>
        </w:rPr>
        <w:t>Монтаж электропроводки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Данный вид работ востребован на объектах самого разного назначения. В их числе: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жилые дома;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общественные и административные здания;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промышленные здания;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торговые комплексы;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бизнес-центры;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магазины и павильоны;</w:t>
      </w:r>
    </w:p>
    <w:p w:rsidR="00C16183" w:rsidRPr="00D96D7A" w:rsidRDefault="00C16183" w:rsidP="00C16183">
      <w:pPr>
        <w:numPr>
          <w:ilvl w:val="0"/>
          <w:numId w:val="12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складские сооружения.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rPr>
          <w:rStyle w:val="a4"/>
          <w:b w:val="0"/>
        </w:rPr>
        <w:t>Компания</w:t>
      </w:r>
      <w:r w:rsidR="00D96D7A">
        <w:rPr>
          <w:rStyle w:val="a4"/>
          <w:b w:val="0"/>
        </w:rPr>
        <w:t xml:space="preserve"> </w:t>
      </w:r>
      <w:r w:rsidR="00D96D7A" w:rsidRPr="00D96D7A">
        <w:rPr>
          <w:rStyle w:val="a4"/>
        </w:rPr>
        <w:t>«</w:t>
      </w:r>
      <w:r w:rsidR="00D96D7A" w:rsidRPr="00D96D7A">
        <w:t>СЭМК</w:t>
      </w:r>
      <w:r w:rsidR="00D96D7A" w:rsidRPr="00D96D7A">
        <w:rPr>
          <w:rStyle w:val="a4"/>
        </w:rPr>
        <w:t xml:space="preserve">» </w:t>
      </w:r>
      <w:r w:rsidRPr="00D96D7A">
        <w:rPr>
          <w:rStyle w:val="a4"/>
          <w:b w:val="0"/>
        </w:rPr>
        <w:t xml:space="preserve">предлагает работы по монтажу систем электроснабжения в </w:t>
      </w:r>
      <w:proofErr w:type="spellStart"/>
      <w:r w:rsidRPr="00D96D7A">
        <w:rPr>
          <w:rStyle w:val="a4"/>
          <w:b w:val="0"/>
        </w:rPr>
        <w:t>Спб</w:t>
      </w:r>
      <w:proofErr w:type="spellEnd"/>
      <w:r w:rsidRPr="00D96D7A">
        <w:rPr>
          <w:rStyle w:val="a4"/>
          <w:b w:val="0"/>
        </w:rPr>
        <w:t xml:space="preserve"> и Лен области</w:t>
      </w:r>
      <w:r w:rsidRPr="00D96D7A">
        <w:t>. Мы гарантируем заказчикам:</w:t>
      </w:r>
    </w:p>
    <w:p w:rsidR="00C16183" w:rsidRPr="00D96D7A" w:rsidRDefault="00C16183" w:rsidP="00C16183">
      <w:pPr>
        <w:numPr>
          <w:ilvl w:val="0"/>
          <w:numId w:val="1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lastRenderedPageBreak/>
        <w:t>оперативность выполнения;</w:t>
      </w:r>
    </w:p>
    <w:p w:rsidR="00C16183" w:rsidRPr="00D96D7A" w:rsidRDefault="00C16183" w:rsidP="00C16183">
      <w:pPr>
        <w:numPr>
          <w:ilvl w:val="0"/>
          <w:numId w:val="1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превосходный результат;</w:t>
      </w:r>
    </w:p>
    <w:p w:rsidR="00C16183" w:rsidRPr="00D96D7A" w:rsidRDefault="00C16183" w:rsidP="00C16183">
      <w:pPr>
        <w:numPr>
          <w:ilvl w:val="0"/>
          <w:numId w:val="13"/>
        </w:numPr>
        <w:shd w:val="clear" w:color="auto" w:fill="FFFFFF"/>
        <w:spacing w:before="45" w:after="0" w:line="42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>высокий уровень электробезопасности.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Компания обладает для этого всеми необходимыми условиями.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  <w:r w:rsidRPr="00D96D7A">
        <w:t>Сотрудничество с «СЭМК» – это гарантия высокого качества и надежности. Для нас важно, чтобы Вы остались довольны результатом.</w:t>
      </w:r>
    </w:p>
    <w:p w:rsidR="00C16183" w:rsidRPr="00D96D7A" w:rsidRDefault="00C16183" w:rsidP="00C16183">
      <w:pPr>
        <w:pStyle w:val="a5"/>
        <w:shd w:val="clear" w:color="auto" w:fill="FFFFFF"/>
        <w:spacing w:before="195" w:beforeAutospacing="0" w:after="195" w:afterAutospacing="0" w:line="368" w:lineRule="atLeast"/>
      </w:pPr>
    </w:p>
    <w:p w:rsidR="00C16183" w:rsidRPr="00D96D7A" w:rsidRDefault="00C16183" w:rsidP="00D96D7A">
      <w:pPr>
        <w:shd w:val="clear" w:color="auto" w:fill="FFFFFF"/>
        <w:spacing w:after="0"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183" w:rsidRPr="00D96D7A" w:rsidRDefault="00C16183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АСКУЭ</w:t>
      </w:r>
    </w:p>
    <w:p w:rsidR="00C16183" w:rsidRPr="00D96D7A" w:rsidRDefault="00C16183" w:rsidP="00C16183">
      <w:pPr>
        <w:pStyle w:val="a5"/>
        <w:shd w:val="clear" w:color="auto" w:fill="FFFFFF"/>
        <w:spacing w:before="0" w:beforeAutospacing="0" w:after="150" w:afterAutospacing="0" w:line="304" w:lineRule="atLeast"/>
      </w:pPr>
      <w:r w:rsidRPr="00D96D7A">
        <w:tab/>
        <w:t>Автоматизированные системы контроля и учета электроэнергии — АСКУЭ (по терминологии НП «АТС» — автоматизированные информационно-измерительные системы, АИИС) обеспечивают коммерческий и технический учет потребления или отпуска электроэнергии, оперативный контроль текущей нагрузки.</w:t>
      </w:r>
    </w:p>
    <w:p w:rsidR="00C16183" w:rsidRPr="00D96D7A" w:rsidRDefault="00C16183" w:rsidP="00C16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установки системы учета электроэнергии (АСКУЭ):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необходимости в ручном снятии показаний множества электросчётчиков;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ведения многотарифного учёта электроэнергии;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прогнозирования затрат на электроэнергию;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электроэнергии (не сертифицирован);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журнале событий устройства сбора и передачи данных, событий по отключению-включению фидеров, перекосам по токам и напряжению;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автоматической передачи данных о количестве потреблённой электроэнергии в </w:t>
      </w:r>
      <w:proofErr w:type="spellStart"/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энергосбытовую</w:t>
      </w:r>
      <w:proofErr w:type="spellEnd"/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организацию;</w:t>
      </w:r>
    </w:p>
    <w:p w:rsidR="00C16183" w:rsidRPr="00D96D7A" w:rsidRDefault="00C16183" w:rsidP="00C161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стоимость услуг.</w:t>
      </w:r>
    </w:p>
    <w:p w:rsidR="00C16183" w:rsidRPr="00D96D7A" w:rsidRDefault="00C16183" w:rsidP="00C16183">
      <w:pPr>
        <w:pStyle w:val="a5"/>
        <w:shd w:val="clear" w:color="auto" w:fill="FFFFFF"/>
        <w:spacing w:before="0" w:beforeAutospacing="0" w:after="150" w:afterAutospacing="0" w:line="304" w:lineRule="atLeast"/>
      </w:pPr>
    </w:p>
    <w:p w:rsidR="00695D0C" w:rsidRPr="00D96D7A" w:rsidRDefault="00C16183" w:rsidP="00C161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«СЭМК» занимается монтажом и продвижением различных систем АСКУЭ на рынке Санкт-Петербурга и Ленинградской области.</w:t>
      </w:r>
    </w:p>
    <w:p w:rsidR="00695D0C" w:rsidRPr="00D96D7A" w:rsidRDefault="00695D0C" w:rsidP="00695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C" w:rsidRPr="00D96D7A" w:rsidRDefault="00695D0C" w:rsidP="00695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1F" w:rsidRDefault="006A4E1F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1F" w:rsidRDefault="006A4E1F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0D3" w:rsidRDefault="000060D3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0D3" w:rsidRDefault="000060D3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D0C" w:rsidRPr="00D96D7A" w:rsidRDefault="00695D0C" w:rsidP="00D96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Электротехническая лаборатория</w:t>
      </w:r>
    </w:p>
    <w:p w:rsidR="00695D0C" w:rsidRPr="00D96D7A" w:rsidRDefault="00695D0C" w:rsidP="00C161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ЭТЛ ООО «Северо-Западная электромонтажная компания» зарегистрирова</w:t>
      </w:r>
      <w:r w:rsidR="006A4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Северо-Западном Управлении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службе по экологическому, технологическому и атомному надзору. Свидетельство о регистрации №14-141</w:t>
      </w:r>
      <w:r w:rsidRPr="006A4E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ЭЛ-13 от 16 сентября 2013г.</w:t>
      </w:r>
    </w:p>
    <w:p w:rsidR="000060D3" w:rsidRDefault="000060D3" w:rsidP="000060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E7" w:rsidRPr="000060D3" w:rsidRDefault="00D96D7A" w:rsidP="000060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Лицензии</w:t>
      </w:r>
    </w:p>
    <w:p w:rsidR="00B739E7" w:rsidRPr="00D96D7A" w:rsidRDefault="00B739E7" w:rsidP="00B739E7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ответственно относимся к нашей работе. Наша компания обладает всеми необходимыми допусками и лицензиями. </w:t>
      </w:r>
    </w:p>
    <w:p w:rsidR="00695D0C" w:rsidRPr="00D96D7A" w:rsidRDefault="00695D0C" w:rsidP="00B739E7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C" w:rsidRDefault="00695D0C" w:rsidP="00B739E7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№ 0952.01-2015-7804487193-С-СРО-085-27112009 от 10 сентября 2015 г.</w:t>
      </w:r>
    </w:p>
    <w:p w:rsidR="00E8567A" w:rsidRDefault="00E8567A" w:rsidP="00B739E7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974" cy="1925598"/>
            <wp:effectExtent l="0" t="0" r="8890" b="0"/>
            <wp:docPr id="7" name="Рисунок 7" descr="F:\СЭМК садоводства\документы\СРО\952.1 Северо-Западная электромонтажная компа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ЭМК садоводства\документы\СРО\952.1 Северо-Западная электромонтажная компания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66" cy="1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7A" w:rsidRPr="00D96D7A" w:rsidRDefault="00E8567A" w:rsidP="00B739E7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C91" w:rsidRDefault="00695D0C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ab/>
        <w:t>Разрешение на применение знака соответствия СДС «</w:t>
      </w:r>
      <w:proofErr w:type="spellStart"/>
      <w:r w:rsidRPr="00D96D7A">
        <w:rPr>
          <w:rFonts w:ascii="Times New Roman" w:hAnsi="Times New Roman" w:cs="Times New Roman"/>
          <w:sz w:val="24"/>
          <w:szCs w:val="24"/>
        </w:rPr>
        <w:t>ТехСтандарт</w:t>
      </w:r>
      <w:proofErr w:type="spellEnd"/>
      <w:r w:rsidRPr="00D96D7A">
        <w:rPr>
          <w:rFonts w:ascii="Times New Roman" w:hAnsi="Times New Roman" w:cs="Times New Roman"/>
          <w:sz w:val="24"/>
          <w:szCs w:val="24"/>
        </w:rPr>
        <w:t xml:space="preserve">» № </w:t>
      </w:r>
      <w:r w:rsidR="00666465" w:rsidRPr="00D96D7A">
        <w:rPr>
          <w:rFonts w:ascii="Times New Roman" w:hAnsi="Times New Roman" w:cs="Times New Roman"/>
          <w:sz w:val="24"/>
          <w:szCs w:val="24"/>
        </w:rPr>
        <w:t>150909/09/458-31197.04ЖОБО/</w:t>
      </w:r>
      <w:r w:rsidR="00666465" w:rsidRPr="00D96D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66465" w:rsidRPr="00D96D7A">
        <w:rPr>
          <w:rFonts w:ascii="Times New Roman" w:hAnsi="Times New Roman" w:cs="Times New Roman"/>
          <w:sz w:val="24"/>
          <w:szCs w:val="24"/>
        </w:rPr>
        <w:t xml:space="preserve"> </w:t>
      </w:r>
      <w:r w:rsidRPr="00D96D7A">
        <w:rPr>
          <w:rFonts w:ascii="Times New Roman" w:hAnsi="Times New Roman" w:cs="Times New Roman"/>
          <w:sz w:val="24"/>
          <w:szCs w:val="24"/>
        </w:rPr>
        <w:t>от 18.04.2014</w:t>
      </w:r>
    </w:p>
    <w:p w:rsidR="00E8567A" w:rsidRPr="00D96D7A" w:rsidRDefault="006A4E1F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567A" w:rsidRPr="00E856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34" cy="1794294"/>
            <wp:effectExtent l="0" t="0" r="6350" b="0"/>
            <wp:docPr id="2" name="Рисунок 2" descr="F:\СЭМК садоводства\документы\СРО\458 Северно-Западная ЭМ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ЭМК садоводства\документы\СРО\458 Северно-Западная ЭМК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76" cy="17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D3" w:rsidRDefault="00D96D7A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0D3" w:rsidRDefault="000060D3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060D3" w:rsidRDefault="000060D3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060D3" w:rsidRDefault="000060D3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060D3" w:rsidRDefault="000060D3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060D3" w:rsidRDefault="000060D3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695D0C" w:rsidRPr="00D96D7A" w:rsidRDefault="00666465" w:rsidP="00695D0C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lastRenderedPageBreak/>
        <w:t>Сертификат соответствия системы менеджмента и качества ИСО 9001-2011</w:t>
      </w:r>
    </w:p>
    <w:p w:rsidR="00722DFD" w:rsidRDefault="00722DFD" w:rsidP="00A51C91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tab/>
      </w:r>
      <w:r w:rsidR="006A4E1F">
        <w:rPr>
          <w:rFonts w:ascii="Times New Roman" w:hAnsi="Times New Roman" w:cs="Times New Roman"/>
          <w:sz w:val="24"/>
          <w:szCs w:val="24"/>
        </w:rPr>
        <w:t xml:space="preserve">   </w:t>
      </w:r>
      <w:r w:rsidR="00E8567A" w:rsidRPr="00E85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DF3F2" wp14:editId="089479A9">
            <wp:extent cx="1224079" cy="1729369"/>
            <wp:effectExtent l="0" t="0" r="0" b="4445"/>
            <wp:docPr id="1" name="Рисунок 1" descr="F:\СЭМК садоводства\документы\СРО\458 Северно-Западная ЭМ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ЭМК садоводства\документы\СРО\458 Северно-Западная ЭМК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82" cy="1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1F" w:rsidRDefault="006A4E1F" w:rsidP="006A4E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4E1F" w:rsidRPr="006A4E1F" w:rsidRDefault="006A4E1F" w:rsidP="006A4E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№14-141</w:t>
      </w:r>
      <w:r w:rsidRPr="006A4E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ЭЛ-13 от 16 сентября 2013г.</w:t>
      </w:r>
    </w:p>
    <w:p w:rsidR="006A4E1F" w:rsidRPr="00D96D7A" w:rsidRDefault="006A4E1F" w:rsidP="00A5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4E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0997" cy="2061642"/>
            <wp:effectExtent l="0" t="0" r="4445" b="0"/>
            <wp:docPr id="8" name="Рисунок 8" descr="F:\СЭМК садоводства\документы\3СВИДЕТЕЛЬСТВО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ЭМК садоводства\документы\3СВИДЕТЕЛЬСТВО Ч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58" cy="20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7A" w:rsidRPr="00D96D7A" w:rsidRDefault="00D96D7A">
      <w:pPr>
        <w:rPr>
          <w:rFonts w:ascii="Times New Roman" w:hAnsi="Times New Roman" w:cs="Times New Roman"/>
          <w:sz w:val="24"/>
          <w:szCs w:val="24"/>
        </w:rPr>
      </w:pPr>
      <w:r w:rsidRPr="00D96D7A">
        <w:rPr>
          <w:rFonts w:ascii="Times New Roman" w:hAnsi="Times New Roman" w:cs="Times New Roman"/>
          <w:sz w:val="24"/>
          <w:szCs w:val="24"/>
        </w:rPr>
        <w:br w:type="page"/>
      </w:r>
    </w:p>
    <w:p w:rsidR="00A51C91" w:rsidRPr="00D96D7A" w:rsidRDefault="000060D3" w:rsidP="00D9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Наши заказчики</w:t>
      </w:r>
    </w:p>
    <w:p w:rsidR="00D96D7A" w:rsidRPr="00D96D7A" w:rsidRDefault="00D96D7A" w:rsidP="00A51C91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4"/>
        <w:gridCol w:w="5811"/>
      </w:tblGrid>
      <w:tr w:rsidR="007E02AE" w:rsidTr="00E13994">
        <w:tc>
          <w:tcPr>
            <w:tcW w:w="3244" w:type="dxa"/>
          </w:tcPr>
          <w:p w:rsidR="007E02AE" w:rsidRPr="007E02AE" w:rsidRDefault="007E02AE" w:rsidP="007E0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2AE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5811" w:type="dxa"/>
          </w:tcPr>
          <w:p w:rsidR="007E02AE" w:rsidRPr="007E02AE" w:rsidRDefault="007E02AE" w:rsidP="007E0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2AE">
              <w:rPr>
                <w:rFonts w:ascii="Arial" w:hAnsi="Arial" w:cs="Arial"/>
                <w:b/>
                <w:sz w:val="24"/>
                <w:szCs w:val="24"/>
              </w:rPr>
              <w:t>Выполненные работы</w:t>
            </w:r>
          </w:p>
        </w:tc>
      </w:tr>
      <w:tr w:rsidR="000060D3" w:rsidTr="00E13994">
        <w:tc>
          <w:tcPr>
            <w:tcW w:w="3244" w:type="dxa"/>
          </w:tcPr>
          <w:p w:rsidR="000060D3" w:rsidRDefault="000060D3" w:rsidP="00AC1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«470 Электрическая сеть»</w:t>
            </w:r>
          </w:p>
        </w:tc>
        <w:tc>
          <w:tcPr>
            <w:tcW w:w="5811" w:type="dxa"/>
          </w:tcPr>
          <w:p w:rsidR="000060D3" w:rsidRDefault="000060D3" w:rsidP="00AC1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Прокладка кабельной линии 10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реконструкция высоковольтных ячеек на ТП и РП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AC1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Унисто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AC1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наружного освещения группы жилой застройки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Оборонэнерго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аварийно-восстановительных работ и прокладка кабельных линий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«РР-сити»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ФГУП «РНЦ» «Прикладная химия»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УФССП</w:t>
            </w:r>
          </w:p>
        </w:tc>
        <w:tc>
          <w:tcPr>
            <w:tcW w:w="5811" w:type="dxa"/>
          </w:tcPr>
          <w:p w:rsidR="007E02AE" w:rsidRDefault="007E02AE" w:rsidP="007E0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капитального ремонта в здании судебных приставов по гос. контракту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ДорСтройИнвест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светодиодного освещения по периметру завода ФГУП «РНЦ» «Прикладная химия»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«Пластполимер»</w:t>
            </w:r>
          </w:p>
        </w:tc>
        <w:tc>
          <w:tcPr>
            <w:tcW w:w="5811" w:type="dxa"/>
          </w:tcPr>
          <w:p w:rsidR="007E02AE" w:rsidRDefault="00E13994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7E02AE" w:rsidTr="00E13994">
        <w:tc>
          <w:tcPr>
            <w:tcW w:w="3244" w:type="dxa"/>
          </w:tcPr>
          <w:p w:rsidR="007E02AE" w:rsidRDefault="000060D3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Росэнергостройм</w:t>
            </w:r>
            <w:r w:rsidR="00E13994">
              <w:rPr>
                <w:rFonts w:ascii="Arial" w:hAnsi="Arial" w:cs="Arial"/>
                <w:sz w:val="24"/>
                <w:szCs w:val="24"/>
              </w:rPr>
              <w:t>онтаж</w:t>
            </w:r>
            <w:proofErr w:type="spellEnd"/>
            <w:r w:rsidR="00E13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E13994" w:rsidP="000060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Эксплуатационное обслуживание электрических сетей и оборудования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(24 </w:t>
            </w:r>
            <w:r w:rsidR="000060D3">
              <w:rPr>
                <w:rFonts w:ascii="Arial" w:hAnsi="Arial" w:cs="Arial"/>
                <w:sz w:val="24"/>
                <w:szCs w:val="24"/>
              </w:rPr>
              <w:t>ТП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БилдХаус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АСКУЭ и светодиодного освещения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«Центр культуры, спорта и молодежной политики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опор уличного освещения и установка светодиодных светильников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«Береза-2»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«Бриз»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и реконструкция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ГБДОУ детский сад №65 «Солнышко»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наружного освещения по гос. контракту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Дачное некоммерческое партнерство «Старорусское»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опор уличного освещения и установка светодиодных светильников</w:t>
            </w:r>
          </w:p>
        </w:tc>
      </w:tr>
      <w:tr w:rsidR="007E02AE" w:rsidTr="00E13994">
        <w:tc>
          <w:tcPr>
            <w:tcW w:w="3244" w:type="dxa"/>
          </w:tcPr>
          <w:p w:rsidR="007E02AE" w:rsidRPr="00F24F2A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ТСЖ «Дмитрова 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Поставка и монтаж светодиодных светильников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ДНП «Полянка»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Монтаж и пусконаладочные работы ВЛ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ЕвроСтройСтандарт</w:t>
            </w:r>
            <w:proofErr w:type="spellEnd"/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Периодические испытания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ДОУ МОУ «СОШ» Свердловский ЦО, Отделение №4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наружного освещения по гос. контракту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«Здоровье»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«Колос-1»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и реконструкция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«Контакт»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ВЛ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-КМОЛЗ»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внедрение и монтаж системы АСКОУ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покосы»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Реконструкция ВЛ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СНТ «Малое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Горбуновское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ламп уличного освещения на светодиодные светильники по гос. контракту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«Нижняя колония»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внедрение и монтаж системы</w:t>
            </w:r>
            <w:r w:rsidR="001F0042">
              <w:rPr>
                <w:rFonts w:ascii="Arial" w:hAnsi="Arial" w:cs="Arial"/>
                <w:sz w:val="24"/>
                <w:szCs w:val="24"/>
              </w:rPr>
              <w:t xml:space="preserve">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ОборонСпецСтрой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строительной площадки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«Орбита-3»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«Орбита»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«Пчелка»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и реконструкция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МДОУ №2 Радуга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светодиодного освещения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Синигейка</w:t>
            </w:r>
            <w:proofErr w:type="spellEnd"/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«Спорт групп»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освещения и звукового оборудования хоккейной площадки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корпусов ФГУП «РНЦ» «Прикладная химия»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Сюрьинское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ВЛ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E02AE" w:rsidRDefault="007E02AE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ВЛ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  <w:tr w:rsidR="007E02AE" w:rsidTr="00E13994">
        <w:tc>
          <w:tcPr>
            <w:tcW w:w="3244" w:type="dxa"/>
          </w:tcPr>
          <w:p w:rsidR="007E02AE" w:rsidRDefault="00E13994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«Дунайское»</w:t>
            </w:r>
          </w:p>
        </w:tc>
        <w:tc>
          <w:tcPr>
            <w:tcW w:w="5811" w:type="dxa"/>
          </w:tcPr>
          <w:p w:rsidR="007E02AE" w:rsidRDefault="00E13994" w:rsidP="007D7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Обслуживание, реконструкция ВЛ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042">
              <w:rPr>
                <w:rFonts w:ascii="Arial" w:hAnsi="Arial" w:cs="Arial"/>
                <w:sz w:val="24"/>
                <w:szCs w:val="24"/>
              </w:rPr>
              <w:t>внедрение и монтаж системы АСКУЭ</w:t>
            </w:r>
          </w:p>
        </w:tc>
      </w:tr>
    </w:tbl>
    <w:p w:rsidR="00AC171F" w:rsidRPr="00AC171F" w:rsidRDefault="00AC171F" w:rsidP="00AC171F">
      <w:pPr>
        <w:rPr>
          <w:rFonts w:ascii="Arial" w:hAnsi="Arial" w:cs="Arial"/>
          <w:sz w:val="24"/>
          <w:szCs w:val="24"/>
        </w:rPr>
      </w:pPr>
    </w:p>
    <w:p w:rsidR="00AC171F" w:rsidRPr="00AC171F" w:rsidRDefault="00AC171F" w:rsidP="00AC171F">
      <w:pPr>
        <w:rPr>
          <w:rFonts w:ascii="Arial" w:hAnsi="Arial" w:cs="Arial"/>
          <w:sz w:val="24"/>
          <w:szCs w:val="24"/>
        </w:rPr>
      </w:pPr>
    </w:p>
    <w:p w:rsidR="00AC171F" w:rsidRPr="00AC171F" w:rsidRDefault="00AC171F" w:rsidP="00AC171F">
      <w:pPr>
        <w:rPr>
          <w:rFonts w:ascii="Arial" w:hAnsi="Arial" w:cs="Arial"/>
          <w:sz w:val="24"/>
          <w:szCs w:val="24"/>
        </w:rPr>
      </w:pPr>
    </w:p>
    <w:p w:rsidR="00AC171F" w:rsidRDefault="00AC171F" w:rsidP="00AC171F">
      <w:pPr>
        <w:rPr>
          <w:rFonts w:ascii="Arial" w:hAnsi="Arial" w:cs="Arial"/>
          <w:sz w:val="24"/>
          <w:szCs w:val="24"/>
        </w:rPr>
      </w:pPr>
    </w:p>
    <w:p w:rsidR="00AC171F" w:rsidRDefault="00AC171F" w:rsidP="00AC171F">
      <w:pPr>
        <w:tabs>
          <w:tab w:val="left" w:pos="19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171F" w:rsidRDefault="00AC1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171F" w:rsidRDefault="00AC171F" w:rsidP="00AC171F">
      <w:pPr>
        <w:tabs>
          <w:tab w:val="left" w:pos="1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1F">
        <w:rPr>
          <w:rFonts w:ascii="Times New Roman" w:hAnsi="Times New Roman" w:cs="Times New Roman"/>
          <w:b/>
          <w:sz w:val="28"/>
          <w:szCs w:val="28"/>
        </w:rPr>
        <w:lastRenderedPageBreak/>
        <w:t>Наши реквизиты</w:t>
      </w:r>
    </w:p>
    <w:p w:rsidR="00AC171F" w:rsidRDefault="00AC171F" w:rsidP="00AC171F">
      <w:pPr>
        <w:rPr>
          <w:rFonts w:ascii="Times New Roman" w:hAnsi="Times New Roman" w:cs="Times New Roman"/>
          <w:sz w:val="28"/>
          <w:szCs w:val="28"/>
        </w:rPr>
      </w:pPr>
    </w:p>
    <w:p w:rsidR="00AC171F" w:rsidRPr="008464EE" w:rsidRDefault="000060D3" w:rsidP="0000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71F" w:rsidRPr="008464EE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AC171F" w:rsidRPr="004B6794" w:rsidRDefault="00AC171F" w:rsidP="00006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94">
        <w:rPr>
          <w:rFonts w:ascii="Times New Roman" w:hAnsi="Times New Roman" w:cs="Times New Roman"/>
          <w:b/>
          <w:sz w:val="24"/>
          <w:szCs w:val="24"/>
        </w:rPr>
        <w:t xml:space="preserve">«Северо-Западная электромонтажная компания»       </w:t>
      </w:r>
    </w:p>
    <w:p w:rsidR="00AC171F" w:rsidRPr="004B6794" w:rsidRDefault="00AC171F" w:rsidP="0000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4">
        <w:rPr>
          <w:rFonts w:ascii="Times New Roman" w:hAnsi="Times New Roman" w:cs="Times New Roman"/>
          <w:sz w:val="24"/>
          <w:szCs w:val="24"/>
        </w:rPr>
        <w:t xml:space="preserve">Россия, 195252, г. Санкт-Петербург </w:t>
      </w:r>
    </w:p>
    <w:p w:rsidR="00AC171F" w:rsidRPr="004B6794" w:rsidRDefault="00AC171F" w:rsidP="0000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4">
        <w:rPr>
          <w:rFonts w:ascii="Times New Roman" w:hAnsi="Times New Roman" w:cs="Times New Roman"/>
          <w:sz w:val="24"/>
          <w:szCs w:val="24"/>
        </w:rPr>
        <w:t xml:space="preserve">ул. Софьи Ковалевской, д.3, корпус 1, литер А                                  </w:t>
      </w:r>
    </w:p>
    <w:p w:rsidR="00AC171F" w:rsidRPr="004B6794" w:rsidRDefault="00AC171F" w:rsidP="0000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4">
        <w:rPr>
          <w:rFonts w:ascii="Times New Roman" w:hAnsi="Times New Roman" w:cs="Times New Roman"/>
          <w:sz w:val="24"/>
          <w:szCs w:val="24"/>
        </w:rPr>
        <w:t xml:space="preserve">ИНН 7804487193, КПП 780401001                                                            </w:t>
      </w:r>
    </w:p>
    <w:p w:rsidR="00AC171F" w:rsidRPr="004B6794" w:rsidRDefault="00AC171F" w:rsidP="000060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40702810790090000773                                                   </w:t>
      </w:r>
    </w:p>
    <w:p w:rsidR="00AC171F" w:rsidRPr="004B6794" w:rsidRDefault="00AC171F" w:rsidP="000060D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 «</w:t>
      </w:r>
      <w:proofErr w:type="gramEnd"/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«Санкт-Петербург»                                       </w:t>
      </w:r>
    </w:p>
    <w:p w:rsidR="00AC171F" w:rsidRPr="004B6794" w:rsidRDefault="00AC171F" w:rsidP="000060D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                                                        </w:t>
      </w:r>
    </w:p>
    <w:p w:rsidR="000060D3" w:rsidRDefault="00AC171F" w:rsidP="000060D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40334000    </w:t>
      </w:r>
    </w:p>
    <w:p w:rsidR="000060D3" w:rsidRDefault="00AC171F" w:rsidP="00006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4B6794">
        <w:rPr>
          <w:rFonts w:ascii="Times New Roman" w:hAnsi="Times New Roman" w:cs="Times New Roman"/>
          <w:sz w:val="24"/>
          <w:szCs w:val="24"/>
        </w:rPr>
        <w:t xml:space="preserve">К/с 30101810900900000000790    </w:t>
      </w:r>
    </w:p>
    <w:p w:rsidR="000060D3" w:rsidRDefault="000060D3" w:rsidP="000060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4B6794">
        <w:rPr>
          <w:rFonts w:ascii="Times New Roman" w:hAnsi="Times New Roman" w:cs="Times New Roman"/>
          <w:sz w:val="24"/>
          <w:szCs w:val="24"/>
        </w:rPr>
        <w:t>044030790</w:t>
      </w:r>
    </w:p>
    <w:p w:rsidR="00AC171F" w:rsidRPr="004B6794" w:rsidRDefault="000060D3" w:rsidP="000060D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  </w:t>
      </w:r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>1127847315727</w:t>
      </w:r>
      <w:r w:rsidR="00AC171F" w:rsidRPr="004B6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060D3" w:rsidRDefault="00AC171F" w:rsidP="00006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09632486</w:t>
      </w:r>
    </w:p>
    <w:p w:rsidR="006532F5" w:rsidRPr="001F0042" w:rsidRDefault="006532F5" w:rsidP="0065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4">
        <w:rPr>
          <w:rFonts w:ascii="Times New Roman" w:hAnsi="Times New Roman" w:cs="Times New Roman"/>
          <w:sz w:val="24"/>
          <w:szCs w:val="24"/>
        </w:rPr>
        <w:t>тел</w:t>
      </w:r>
      <w:r w:rsidRPr="001F0042">
        <w:rPr>
          <w:rFonts w:ascii="Times New Roman" w:hAnsi="Times New Roman" w:cs="Times New Roman"/>
          <w:sz w:val="24"/>
          <w:szCs w:val="24"/>
        </w:rPr>
        <w:t xml:space="preserve">. 8 (812) 927-7424                                                         </w:t>
      </w:r>
    </w:p>
    <w:p w:rsidR="006532F5" w:rsidRPr="001F0042" w:rsidRDefault="006532F5" w:rsidP="0065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0042">
        <w:rPr>
          <w:rFonts w:ascii="Times New Roman" w:hAnsi="Times New Roman" w:cs="Times New Roman"/>
          <w:sz w:val="24"/>
          <w:szCs w:val="24"/>
        </w:rPr>
        <w:t>-</w:t>
      </w:r>
      <w:r w:rsidRPr="004B67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F004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B6794">
        <w:rPr>
          <w:rFonts w:ascii="Times New Roman" w:hAnsi="Times New Roman" w:cs="Times New Roman"/>
          <w:sz w:val="24"/>
          <w:szCs w:val="24"/>
          <w:u w:val="single"/>
          <w:lang w:val="en-US"/>
        </w:rPr>
        <w:t>szmk</w:t>
      </w:r>
      <w:proofErr w:type="spellEnd"/>
      <w:r w:rsidRPr="001F0042">
        <w:rPr>
          <w:rFonts w:ascii="Times New Roman" w:hAnsi="Times New Roman" w:cs="Times New Roman"/>
          <w:sz w:val="24"/>
          <w:szCs w:val="24"/>
          <w:u w:val="single"/>
        </w:rPr>
        <w:t>2012@</w:t>
      </w:r>
      <w:proofErr w:type="spellStart"/>
      <w:r w:rsidRPr="004B6794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1F0042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</w:p>
    <w:p w:rsidR="006532F5" w:rsidRPr="001F0042" w:rsidRDefault="006532F5" w:rsidP="0065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4B6794">
        <w:rPr>
          <w:rFonts w:ascii="Times New Roman" w:hAnsi="Times New Roman" w:cs="Times New Roman"/>
          <w:sz w:val="24"/>
          <w:szCs w:val="24"/>
          <w:lang w:val="en-US"/>
        </w:rPr>
        <w:t>semk</w:t>
      </w:r>
      <w:proofErr w:type="spellEnd"/>
      <w:r w:rsidRPr="001F00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79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F00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7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00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532F5" w:rsidRPr="001F0042" w:rsidRDefault="006532F5" w:rsidP="006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60D3" w:rsidRDefault="000060D3" w:rsidP="00006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7A" w:rsidRDefault="00D96D7A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3183" w:rsidRDefault="00B13183" w:rsidP="00AC17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0F0" w:rsidRDefault="006D30F0" w:rsidP="00B13183">
      <w:pPr>
        <w:ind w:firstLine="708"/>
        <w:jc w:val="center"/>
        <w:rPr>
          <w:rFonts w:ascii="Cambria" w:hAnsi="Cambria" w:cs="Cambria"/>
          <w:b/>
          <w:sz w:val="72"/>
          <w:szCs w:val="72"/>
          <w:u w:val="single"/>
        </w:rPr>
      </w:pPr>
    </w:p>
    <w:p w:rsidR="006D30F0" w:rsidRDefault="006D30F0" w:rsidP="00B13183">
      <w:pPr>
        <w:ind w:firstLine="708"/>
        <w:jc w:val="center"/>
        <w:rPr>
          <w:rFonts w:ascii="Cambria" w:hAnsi="Cambria" w:cs="Cambria"/>
          <w:b/>
          <w:sz w:val="72"/>
          <w:szCs w:val="72"/>
          <w:u w:val="single"/>
        </w:rPr>
      </w:pPr>
    </w:p>
    <w:p w:rsidR="006D30F0" w:rsidRDefault="006D30F0" w:rsidP="00B13183">
      <w:pPr>
        <w:ind w:firstLine="708"/>
        <w:jc w:val="center"/>
        <w:rPr>
          <w:rFonts w:ascii="Cambria" w:hAnsi="Cambria" w:cs="Cambria"/>
          <w:b/>
          <w:sz w:val="72"/>
          <w:szCs w:val="72"/>
          <w:u w:val="single"/>
        </w:rPr>
      </w:pPr>
    </w:p>
    <w:p w:rsidR="00B13183" w:rsidRPr="006D30F0" w:rsidRDefault="00B13183" w:rsidP="00B13183">
      <w:pPr>
        <w:ind w:firstLine="708"/>
        <w:jc w:val="center"/>
        <w:rPr>
          <w:rFonts w:ascii="Showcard Gothic" w:hAnsi="Showcard Gothic" w:cs="Times New Roman"/>
          <w:b/>
          <w:sz w:val="72"/>
          <w:szCs w:val="72"/>
          <w:u w:val="single"/>
        </w:rPr>
      </w:pPr>
      <w:r w:rsidRPr="006D30F0">
        <w:rPr>
          <w:rFonts w:ascii="Cambria" w:hAnsi="Cambria" w:cs="Cambria"/>
          <w:b/>
          <w:sz w:val="72"/>
          <w:szCs w:val="72"/>
          <w:u w:val="single"/>
        </w:rPr>
        <w:t>Правильный</w:t>
      </w:r>
      <w:r w:rsidRPr="006D30F0">
        <w:rPr>
          <w:rFonts w:ascii="Showcard Gothic" w:hAnsi="Showcard Gothic" w:cs="Times New Roman"/>
          <w:b/>
          <w:sz w:val="72"/>
          <w:szCs w:val="72"/>
          <w:u w:val="single"/>
        </w:rPr>
        <w:t xml:space="preserve"> </w:t>
      </w:r>
      <w:r w:rsidRPr="006D30F0">
        <w:rPr>
          <w:rFonts w:ascii="Cambria" w:hAnsi="Cambria" w:cs="Cambria"/>
          <w:b/>
          <w:sz w:val="72"/>
          <w:szCs w:val="72"/>
          <w:u w:val="single"/>
        </w:rPr>
        <w:t>выбор</w:t>
      </w:r>
      <w:r w:rsidRPr="006D30F0">
        <w:rPr>
          <w:rFonts w:ascii="Showcard Gothic" w:hAnsi="Showcard Gothic" w:cs="Times New Roman"/>
          <w:b/>
          <w:sz w:val="72"/>
          <w:szCs w:val="72"/>
        </w:rPr>
        <w:t xml:space="preserve"> –</w:t>
      </w:r>
      <w:r w:rsidRPr="006D30F0">
        <w:rPr>
          <w:rFonts w:ascii="Showcard Gothic" w:hAnsi="Showcard Gothic" w:cs="Times New Roman"/>
          <w:b/>
          <w:sz w:val="72"/>
          <w:szCs w:val="72"/>
          <w:u w:val="single"/>
        </w:rPr>
        <w:t xml:space="preserve"> </w:t>
      </w:r>
      <w:r w:rsidR="006D30F0" w:rsidRPr="006D30F0">
        <w:rPr>
          <w:rFonts w:ascii="Cambria" w:hAnsi="Cambria" w:cs="Cambria"/>
          <w:b/>
          <w:sz w:val="72"/>
          <w:szCs w:val="72"/>
          <w:u w:val="single"/>
        </w:rPr>
        <w:t>верное</w:t>
      </w:r>
      <w:r w:rsidRPr="006D30F0">
        <w:rPr>
          <w:rFonts w:ascii="Showcard Gothic" w:hAnsi="Showcard Gothic" w:cs="Times New Roman"/>
          <w:b/>
          <w:sz w:val="72"/>
          <w:szCs w:val="72"/>
          <w:u w:val="single"/>
        </w:rPr>
        <w:t xml:space="preserve"> </w:t>
      </w:r>
      <w:r w:rsidRPr="006D30F0">
        <w:rPr>
          <w:rFonts w:ascii="Cambria" w:hAnsi="Cambria" w:cs="Cambria"/>
          <w:b/>
          <w:sz w:val="72"/>
          <w:szCs w:val="72"/>
          <w:u w:val="single"/>
        </w:rPr>
        <w:t>решение</w:t>
      </w:r>
    </w:p>
    <w:sectPr w:rsidR="00B13183" w:rsidRPr="006D30F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ED" w:rsidRDefault="00F228ED" w:rsidP="006A4E1F">
      <w:pPr>
        <w:spacing w:after="0" w:line="240" w:lineRule="auto"/>
      </w:pPr>
      <w:r>
        <w:separator/>
      </w:r>
    </w:p>
  </w:endnote>
  <w:endnote w:type="continuationSeparator" w:id="0">
    <w:p w:rsidR="00F228ED" w:rsidRDefault="00F228ED" w:rsidP="006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ED" w:rsidRDefault="00F228ED" w:rsidP="006A4E1F">
      <w:pPr>
        <w:spacing w:after="0" w:line="240" w:lineRule="auto"/>
      </w:pPr>
      <w:r>
        <w:separator/>
      </w:r>
    </w:p>
  </w:footnote>
  <w:footnote w:type="continuationSeparator" w:id="0">
    <w:p w:rsidR="00F228ED" w:rsidRDefault="00F228ED" w:rsidP="006A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1F" w:rsidRDefault="006A4E1F">
    <w:pPr>
      <w:pStyle w:val="a6"/>
    </w:pPr>
    <w:r>
      <w:object w:dxaOrig="7860" w:dyaOrig="2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70.5pt" o:ole="">
          <v:imagedata r:id="rId1" o:title=""/>
        </v:shape>
        <o:OLEObject Type="Embed" ProgID="PBrush" ShapeID="_x0000_i1025" DrawAspect="Content" ObjectID="_15353582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6F"/>
    <w:multiLevelType w:val="multilevel"/>
    <w:tmpl w:val="FB5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2524C"/>
    <w:multiLevelType w:val="multilevel"/>
    <w:tmpl w:val="E3D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55E4D"/>
    <w:multiLevelType w:val="multilevel"/>
    <w:tmpl w:val="0CB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407D1"/>
    <w:multiLevelType w:val="multilevel"/>
    <w:tmpl w:val="0B0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D286C"/>
    <w:multiLevelType w:val="hybridMultilevel"/>
    <w:tmpl w:val="E6F61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744757"/>
    <w:multiLevelType w:val="multilevel"/>
    <w:tmpl w:val="196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AC2018"/>
    <w:multiLevelType w:val="hybridMultilevel"/>
    <w:tmpl w:val="F9EEC7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F94E07"/>
    <w:multiLevelType w:val="multilevel"/>
    <w:tmpl w:val="3A9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226029"/>
    <w:multiLevelType w:val="multilevel"/>
    <w:tmpl w:val="8B2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74443"/>
    <w:multiLevelType w:val="multilevel"/>
    <w:tmpl w:val="F49A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DB1C59"/>
    <w:multiLevelType w:val="multilevel"/>
    <w:tmpl w:val="6EC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AA2F9C"/>
    <w:multiLevelType w:val="multilevel"/>
    <w:tmpl w:val="7BE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E94AA1"/>
    <w:multiLevelType w:val="multilevel"/>
    <w:tmpl w:val="91D6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154A64"/>
    <w:multiLevelType w:val="multilevel"/>
    <w:tmpl w:val="4C6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5A1204"/>
    <w:multiLevelType w:val="multilevel"/>
    <w:tmpl w:val="9EB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C5707"/>
    <w:multiLevelType w:val="multilevel"/>
    <w:tmpl w:val="E4D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8"/>
    <w:rsid w:val="000060D3"/>
    <w:rsid w:val="001B22C0"/>
    <w:rsid w:val="001C33ED"/>
    <w:rsid w:val="001F0042"/>
    <w:rsid w:val="002D5CA5"/>
    <w:rsid w:val="00397CEC"/>
    <w:rsid w:val="004B6794"/>
    <w:rsid w:val="004E6F36"/>
    <w:rsid w:val="006157B6"/>
    <w:rsid w:val="006532F5"/>
    <w:rsid w:val="0066268D"/>
    <w:rsid w:val="00666465"/>
    <w:rsid w:val="00684119"/>
    <w:rsid w:val="00695D0C"/>
    <w:rsid w:val="006A4E1F"/>
    <w:rsid w:val="006D30F0"/>
    <w:rsid w:val="00722DFD"/>
    <w:rsid w:val="00793E1F"/>
    <w:rsid w:val="007D7386"/>
    <w:rsid w:val="007E02AE"/>
    <w:rsid w:val="007F4FE1"/>
    <w:rsid w:val="00844533"/>
    <w:rsid w:val="00A42660"/>
    <w:rsid w:val="00A51C91"/>
    <w:rsid w:val="00A71E43"/>
    <w:rsid w:val="00AC171F"/>
    <w:rsid w:val="00B13183"/>
    <w:rsid w:val="00B427C6"/>
    <w:rsid w:val="00B739E7"/>
    <w:rsid w:val="00C16183"/>
    <w:rsid w:val="00C86472"/>
    <w:rsid w:val="00D96D7A"/>
    <w:rsid w:val="00D975B8"/>
    <w:rsid w:val="00E13994"/>
    <w:rsid w:val="00E8567A"/>
    <w:rsid w:val="00EF7198"/>
    <w:rsid w:val="00F228ED"/>
    <w:rsid w:val="00F24F2A"/>
    <w:rsid w:val="00F654B6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4EEDC-2FC0-4700-84B1-7DAA721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ED"/>
    <w:pPr>
      <w:ind w:left="720"/>
      <w:contextualSpacing/>
    </w:pPr>
  </w:style>
  <w:style w:type="character" w:styleId="a4">
    <w:name w:val="Strong"/>
    <w:basedOn w:val="a0"/>
    <w:uiPriority w:val="22"/>
    <w:qFormat/>
    <w:rsid w:val="00F654B6"/>
    <w:rPr>
      <w:b/>
      <w:bCs/>
    </w:rPr>
  </w:style>
  <w:style w:type="character" w:customStyle="1" w:styleId="apple-converted-space">
    <w:name w:val="apple-converted-space"/>
    <w:basedOn w:val="a0"/>
    <w:rsid w:val="00F654B6"/>
  </w:style>
  <w:style w:type="paragraph" w:styleId="a5">
    <w:name w:val="Normal (Web)"/>
    <w:basedOn w:val="a"/>
    <w:uiPriority w:val="99"/>
    <w:unhideWhenUsed/>
    <w:rsid w:val="00F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E1F"/>
  </w:style>
  <w:style w:type="paragraph" w:styleId="a8">
    <w:name w:val="footer"/>
    <w:basedOn w:val="a"/>
    <w:link w:val="a9"/>
    <w:uiPriority w:val="99"/>
    <w:unhideWhenUsed/>
    <w:rsid w:val="006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E1F"/>
  </w:style>
  <w:style w:type="table" w:styleId="aa">
    <w:name w:val="Table Grid"/>
    <w:basedOn w:val="a1"/>
    <w:uiPriority w:val="39"/>
    <w:rsid w:val="00F9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12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2016-02-18T08:41:00Z</dcterms:created>
  <dcterms:modified xsi:type="dcterms:W3CDTF">2016-09-14T08:38:00Z</dcterms:modified>
</cp:coreProperties>
</file>